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278B8" w:rsidRDefault="003278B8" w:rsidP="003278B8">
      <w:pPr>
        <w:pStyle w:val="Titre"/>
      </w:pPr>
      <w:r>
        <w:t>Directeurs de la Publication</w:t>
      </w:r>
    </w:p>
    <w:p w:rsidR="003278B8" w:rsidRDefault="003278B8" w:rsidP="003278B8">
      <w:pPr>
        <w:widowControl w:val="0"/>
        <w:tabs>
          <w:tab w:val="left" w:pos="282"/>
          <w:tab w:val="left" w:pos="720"/>
          <w:tab w:val="left" w:pos="1440"/>
          <w:tab w:val="left" w:pos="2160"/>
          <w:tab w:val="left" w:pos="2880"/>
        </w:tabs>
        <w:ind w:right="318"/>
        <w:jc w:val="both"/>
        <w:rPr>
          <w:rFonts w:ascii="Times New Roman" w:hAnsi="Times New Roman"/>
          <w:b/>
          <w:sz w:val="30"/>
        </w:rPr>
      </w:pPr>
    </w:p>
    <w:p w:rsidR="003278B8" w:rsidRDefault="003278B8" w:rsidP="00A84F85">
      <w:pPr>
        <w:widowControl w:val="0"/>
        <w:ind w:right="-27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Philippe Blanchet (domaine moderne)</w:t>
      </w:r>
    </w:p>
    <w:p w:rsidR="003278B8" w:rsidRDefault="003278B8" w:rsidP="00A84F85">
      <w:pPr>
        <w:widowControl w:val="0"/>
        <w:ind w:right="-27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 xml:space="preserve">Suzanne </w:t>
      </w:r>
      <w:proofErr w:type="spellStart"/>
      <w:r>
        <w:rPr>
          <w:rFonts w:ascii="Times New Roman" w:hAnsi="Times New Roman"/>
          <w:b/>
          <w:sz w:val="30"/>
        </w:rPr>
        <w:t>Thiolier-Méjean</w:t>
      </w:r>
      <w:proofErr w:type="spellEnd"/>
      <w:r>
        <w:rPr>
          <w:rFonts w:ascii="Times New Roman" w:hAnsi="Times New Roman"/>
          <w:b/>
          <w:sz w:val="30"/>
        </w:rPr>
        <w:t xml:space="preserve"> (domaine médiéval)</w:t>
      </w:r>
    </w:p>
    <w:p w:rsidR="003278B8" w:rsidRDefault="003278B8" w:rsidP="003278B8">
      <w:pPr>
        <w:widowControl w:val="0"/>
        <w:ind w:left="567" w:right="318"/>
        <w:rPr>
          <w:rFonts w:ascii="Times New Roman" w:hAnsi="Times New Roman"/>
          <w:b/>
          <w:sz w:val="30"/>
        </w:rPr>
      </w:pPr>
    </w:p>
    <w:p w:rsidR="003278B8" w:rsidRDefault="003278B8" w:rsidP="00A84F85">
      <w:pPr>
        <w:widowControl w:val="0"/>
        <w:tabs>
          <w:tab w:val="left" w:pos="282"/>
          <w:tab w:val="left" w:pos="720"/>
          <w:tab w:val="left" w:pos="1440"/>
          <w:tab w:val="left" w:pos="2160"/>
          <w:tab w:val="left" w:pos="2880"/>
        </w:tabs>
        <w:ind w:right="-27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 xml:space="preserve">Secrétaire de rédaction : </w:t>
      </w:r>
      <w:r w:rsidR="00A84F85">
        <w:rPr>
          <w:rFonts w:ascii="Times New Roman" w:hAnsi="Times New Roman"/>
          <w:b/>
          <w:sz w:val="30"/>
        </w:rPr>
        <w:t>Nolwenn</w:t>
      </w:r>
      <w:r>
        <w:rPr>
          <w:rFonts w:ascii="Times New Roman" w:hAnsi="Times New Roman"/>
          <w:b/>
          <w:sz w:val="30"/>
        </w:rPr>
        <w:t xml:space="preserve"> </w:t>
      </w:r>
      <w:proofErr w:type="spellStart"/>
      <w:r w:rsidR="00A84F85">
        <w:rPr>
          <w:rFonts w:ascii="Times New Roman" w:hAnsi="Times New Roman"/>
          <w:b/>
          <w:sz w:val="30"/>
        </w:rPr>
        <w:t>Troël-Sauton</w:t>
      </w:r>
      <w:proofErr w:type="spellEnd"/>
    </w:p>
    <w:p w:rsidR="003278B8" w:rsidRDefault="003278B8" w:rsidP="003278B8">
      <w:pPr>
        <w:widowControl w:val="0"/>
        <w:tabs>
          <w:tab w:val="left" w:pos="282"/>
          <w:tab w:val="left" w:pos="720"/>
          <w:tab w:val="left" w:pos="1440"/>
          <w:tab w:val="left" w:pos="2160"/>
          <w:tab w:val="left" w:pos="2880"/>
        </w:tabs>
        <w:ind w:right="318"/>
        <w:rPr>
          <w:rFonts w:ascii="Times New Roman" w:hAnsi="Times New Roman"/>
          <w:b/>
          <w:sz w:val="30"/>
        </w:rPr>
      </w:pPr>
    </w:p>
    <w:p w:rsidR="003278B8" w:rsidRDefault="003278B8" w:rsidP="003278B8">
      <w:pPr>
        <w:pStyle w:val="Titre2"/>
      </w:pPr>
    </w:p>
    <w:p w:rsidR="003278B8" w:rsidRDefault="003278B8" w:rsidP="003278B8">
      <w:pPr>
        <w:pStyle w:val="Titre2"/>
      </w:pPr>
      <w:r>
        <w:t>Comité de Rédaction</w:t>
      </w:r>
    </w:p>
    <w:p w:rsidR="003278B8" w:rsidRDefault="003278B8" w:rsidP="003278B8">
      <w:pPr>
        <w:widowControl w:val="0"/>
        <w:tabs>
          <w:tab w:val="left" w:pos="282"/>
          <w:tab w:val="left" w:pos="720"/>
          <w:tab w:val="left" w:pos="1440"/>
          <w:tab w:val="left" w:pos="2160"/>
          <w:tab w:val="left" w:pos="2880"/>
        </w:tabs>
        <w:ind w:right="318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Mmes et MM.</w:t>
      </w:r>
    </w:p>
    <w:p w:rsidR="003278B8" w:rsidRDefault="003278B8" w:rsidP="003278B8">
      <w:pPr>
        <w:widowControl w:val="0"/>
        <w:tabs>
          <w:tab w:val="left" w:pos="2262"/>
        </w:tabs>
        <w:ind w:right="318"/>
        <w:rPr>
          <w:rFonts w:ascii="Times New Roman" w:hAnsi="Times New Roman"/>
          <w:sz w:val="30"/>
        </w:rPr>
      </w:pPr>
      <w:proofErr w:type="spellStart"/>
      <w:r>
        <w:rPr>
          <w:rFonts w:ascii="Times New Roman" w:hAnsi="Times New Roman"/>
          <w:sz w:val="30"/>
        </w:rPr>
        <w:t>Armendares</w:t>
      </w:r>
      <w:proofErr w:type="spellEnd"/>
      <w:r>
        <w:rPr>
          <w:rFonts w:ascii="Times New Roman" w:hAnsi="Times New Roman"/>
          <w:sz w:val="30"/>
        </w:rPr>
        <w:t xml:space="preserve">, C. </w:t>
      </w:r>
      <w:r>
        <w:rPr>
          <w:rFonts w:ascii="Times New Roman" w:hAnsi="Times New Roman"/>
          <w:sz w:val="30"/>
        </w:rPr>
        <w:tab/>
      </w:r>
      <w:r>
        <w:rPr>
          <w:rFonts w:ascii="Times New Roman" w:hAnsi="Times New Roman"/>
          <w:sz w:val="30"/>
        </w:rPr>
        <w:tab/>
      </w:r>
      <w:proofErr w:type="spellStart"/>
      <w:r>
        <w:rPr>
          <w:rFonts w:ascii="Times New Roman" w:hAnsi="Times New Roman"/>
          <w:sz w:val="30"/>
        </w:rPr>
        <w:t>Saouma</w:t>
      </w:r>
      <w:proofErr w:type="spellEnd"/>
      <w:r>
        <w:rPr>
          <w:rFonts w:ascii="Times New Roman" w:hAnsi="Times New Roman"/>
          <w:sz w:val="30"/>
        </w:rPr>
        <w:t>, Br.</w:t>
      </w:r>
    </w:p>
    <w:p w:rsidR="003278B8" w:rsidRDefault="003278B8" w:rsidP="003278B8">
      <w:pPr>
        <w:widowControl w:val="0"/>
        <w:tabs>
          <w:tab w:val="left" w:pos="2262"/>
        </w:tabs>
        <w:ind w:right="318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Blanchet, Ph.</w:t>
      </w:r>
      <w:r>
        <w:rPr>
          <w:rFonts w:ascii="Times New Roman" w:hAnsi="Times New Roman"/>
          <w:sz w:val="30"/>
        </w:rPr>
        <w:tab/>
      </w:r>
      <w:r>
        <w:rPr>
          <w:rFonts w:ascii="Times New Roman" w:hAnsi="Times New Roman"/>
          <w:sz w:val="30"/>
        </w:rPr>
        <w:tab/>
      </w:r>
      <w:proofErr w:type="spellStart"/>
      <w:r>
        <w:rPr>
          <w:rFonts w:ascii="Times New Roman" w:hAnsi="Times New Roman"/>
          <w:sz w:val="30"/>
        </w:rPr>
        <w:t>Thiolier</w:t>
      </w:r>
      <w:proofErr w:type="spellEnd"/>
      <w:r>
        <w:rPr>
          <w:rFonts w:ascii="Times New Roman" w:hAnsi="Times New Roman"/>
          <w:sz w:val="30"/>
        </w:rPr>
        <w:t>, S.</w:t>
      </w:r>
    </w:p>
    <w:p w:rsidR="003278B8" w:rsidRDefault="003278B8" w:rsidP="003278B8">
      <w:pPr>
        <w:widowControl w:val="0"/>
        <w:tabs>
          <w:tab w:val="left" w:pos="2262"/>
        </w:tabs>
        <w:ind w:right="318"/>
        <w:rPr>
          <w:rFonts w:ascii="Times New Roman" w:hAnsi="Times New Roman"/>
          <w:sz w:val="30"/>
        </w:rPr>
      </w:pPr>
      <w:proofErr w:type="spellStart"/>
      <w:r>
        <w:rPr>
          <w:rFonts w:ascii="Times New Roman" w:hAnsi="Times New Roman"/>
          <w:sz w:val="30"/>
        </w:rPr>
        <w:t>Courty</w:t>
      </w:r>
      <w:proofErr w:type="spellEnd"/>
      <w:r>
        <w:rPr>
          <w:rFonts w:ascii="Times New Roman" w:hAnsi="Times New Roman"/>
          <w:sz w:val="30"/>
        </w:rPr>
        <w:t>, M.</w:t>
      </w:r>
      <w:r>
        <w:rPr>
          <w:rFonts w:ascii="Times New Roman" w:hAnsi="Times New Roman"/>
          <w:sz w:val="30"/>
        </w:rPr>
        <w:tab/>
      </w:r>
      <w:r>
        <w:rPr>
          <w:rFonts w:ascii="Times New Roman" w:hAnsi="Times New Roman"/>
          <w:sz w:val="30"/>
        </w:rPr>
        <w:tab/>
      </w:r>
      <w:proofErr w:type="spellStart"/>
      <w:r>
        <w:rPr>
          <w:rFonts w:ascii="Times New Roman" w:hAnsi="Times New Roman"/>
          <w:sz w:val="30"/>
        </w:rPr>
        <w:t>Thiolier</w:t>
      </w:r>
      <w:proofErr w:type="spellEnd"/>
      <w:r>
        <w:rPr>
          <w:rFonts w:ascii="Times New Roman" w:hAnsi="Times New Roman"/>
          <w:sz w:val="30"/>
        </w:rPr>
        <w:t>, J.C.</w:t>
      </w:r>
    </w:p>
    <w:p w:rsidR="003278B8" w:rsidRDefault="003278B8" w:rsidP="003278B8">
      <w:pPr>
        <w:widowControl w:val="0"/>
        <w:tabs>
          <w:tab w:val="left" w:pos="2262"/>
        </w:tabs>
        <w:ind w:right="318"/>
        <w:rPr>
          <w:rFonts w:ascii="Times New Roman" w:hAnsi="Times New Roman"/>
          <w:sz w:val="30"/>
        </w:rPr>
      </w:pPr>
      <w:proofErr w:type="spellStart"/>
      <w:r>
        <w:rPr>
          <w:rFonts w:ascii="Times New Roman" w:hAnsi="Times New Roman"/>
          <w:sz w:val="30"/>
        </w:rPr>
        <w:t>Guimbard</w:t>
      </w:r>
      <w:proofErr w:type="spellEnd"/>
      <w:r>
        <w:rPr>
          <w:rFonts w:ascii="Times New Roman" w:hAnsi="Times New Roman"/>
          <w:sz w:val="30"/>
        </w:rPr>
        <w:t>, C.</w:t>
      </w:r>
      <w:r>
        <w:rPr>
          <w:rFonts w:ascii="Times New Roman" w:hAnsi="Times New Roman"/>
          <w:sz w:val="30"/>
        </w:rPr>
        <w:tab/>
      </w:r>
      <w:r>
        <w:rPr>
          <w:rFonts w:ascii="Times New Roman" w:hAnsi="Times New Roman"/>
          <w:sz w:val="30"/>
        </w:rPr>
        <w:tab/>
      </w:r>
      <w:proofErr w:type="spellStart"/>
      <w:r>
        <w:rPr>
          <w:rFonts w:ascii="Times New Roman" w:hAnsi="Times New Roman"/>
          <w:sz w:val="30"/>
        </w:rPr>
        <w:t>Vilhena</w:t>
      </w:r>
      <w:proofErr w:type="spellEnd"/>
      <w:r>
        <w:rPr>
          <w:rFonts w:ascii="Times New Roman" w:hAnsi="Times New Roman"/>
          <w:sz w:val="30"/>
        </w:rPr>
        <w:t>, J. (de)</w:t>
      </w:r>
      <w:r>
        <w:rPr>
          <w:rFonts w:ascii="Times New Roman" w:hAnsi="Times New Roman"/>
          <w:sz w:val="30"/>
        </w:rPr>
        <w:tab/>
      </w:r>
    </w:p>
    <w:p w:rsidR="003278B8" w:rsidRDefault="003278B8" w:rsidP="003278B8">
      <w:pPr>
        <w:widowControl w:val="0"/>
        <w:tabs>
          <w:tab w:val="left" w:pos="2262"/>
        </w:tabs>
        <w:ind w:right="318"/>
        <w:rPr>
          <w:rFonts w:ascii="Times New Roman" w:hAnsi="Times New Roman"/>
          <w:sz w:val="30"/>
        </w:rPr>
      </w:pPr>
      <w:proofErr w:type="spellStart"/>
      <w:r>
        <w:rPr>
          <w:rFonts w:ascii="Times New Roman" w:hAnsi="Times New Roman"/>
          <w:sz w:val="30"/>
        </w:rPr>
        <w:t>Manzano</w:t>
      </w:r>
      <w:proofErr w:type="spellEnd"/>
      <w:r>
        <w:rPr>
          <w:rFonts w:ascii="Times New Roman" w:hAnsi="Times New Roman"/>
          <w:sz w:val="30"/>
        </w:rPr>
        <w:t>, Fr.</w:t>
      </w:r>
      <w:r>
        <w:rPr>
          <w:rFonts w:ascii="Times New Roman" w:hAnsi="Times New Roman"/>
          <w:sz w:val="30"/>
        </w:rPr>
        <w:tab/>
      </w:r>
      <w:r>
        <w:rPr>
          <w:rFonts w:ascii="Times New Roman" w:hAnsi="Times New Roman"/>
          <w:sz w:val="30"/>
        </w:rPr>
        <w:tab/>
        <w:t>Wanono, A.</w:t>
      </w:r>
    </w:p>
    <w:p w:rsidR="003278B8" w:rsidRDefault="003278B8" w:rsidP="003278B8">
      <w:pPr>
        <w:widowControl w:val="0"/>
        <w:tabs>
          <w:tab w:val="left" w:pos="2262"/>
        </w:tabs>
        <w:ind w:right="318"/>
        <w:rPr>
          <w:rFonts w:ascii="Times New Roman" w:hAnsi="Times New Roman"/>
          <w:sz w:val="30"/>
        </w:rPr>
      </w:pPr>
    </w:p>
    <w:p w:rsidR="003278B8" w:rsidRDefault="003278B8" w:rsidP="003278B8">
      <w:pPr>
        <w:pStyle w:val="Titre1"/>
        <w:keepNext w:val="0"/>
        <w:rPr>
          <w:rFonts w:ascii="Times New Roman" w:hAnsi="Times New Roman"/>
          <w:sz w:val="30"/>
        </w:rPr>
      </w:pPr>
    </w:p>
    <w:p w:rsidR="003278B8" w:rsidRDefault="003278B8" w:rsidP="003278B8">
      <w:pPr>
        <w:pStyle w:val="Titre1"/>
        <w:keepNext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Comité scientifique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Philippe Blanchet</w:t>
      </w:r>
      <w:r w:rsidR="00A84F85">
        <w:rPr>
          <w:rFonts w:ascii="Times New Roman" w:hAnsi="Times New Roman"/>
          <w:sz w:val="30"/>
        </w:rPr>
        <w:t xml:space="preserve"> (université </w:t>
      </w:r>
      <w:r>
        <w:rPr>
          <w:rFonts w:ascii="Times New Roman" w:hAnsi="Times New Roman"/>
          <w:sz w:val="30"/>
        </w:rPr>
        <w:t>Rennes 2)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Pilar Blanco (université </w:t>
      </w:r>
      <w:proofErr w:type="spellStart"/>
      <w:r>
        <w:rPr>
          <w:rFonts w:ascii="Times New Roman" w:hAnsi="Times New Roman"/>
          <w:sz w:val="30"/>
        </w:rPr>
        <w:t>Complutense</w:t>
      </w:r>
      <w:proofErr w:type="spellEnd"/>
      <w:r>
        <w:rPr>
          <w:rFonts w:ascii="Times New Roman" w:hAnsi="Times New Roman"/>
          <w:sz w:val="30"/>
        </w:rPr>
        <w:t>, Madrid)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Maria A. </w:t>
      </w:r>
      <w:proofErr w:type="spellStart"/>
      <w:r>
        <w:rPr>
          <w:rFonts w:ascii="Times New Roman" w:hAnsi="Times New Roman"/>
          <w:sz w:val="30"/>
        </w:rPr>
        <w:t>Ciprés</w:t>
      </w:r>
      <w:proofErr w:type="spellEnd"/>
      <w:r>
        <w:rPr>
          <w:rFonts w:ascii="Times New Roman" w:hAnsi="Times New Roman"/>
          <w:sz w:val="30"/>
        </w:rPr>
        <w:t xml:space="preserve"> </w:t>
      </w:r>
      <w:proofErr w:type="spellStart"/>
      <w:r>
        <w:rPr>
          <w:rFonts w:ascii="Times New Roman" w:hAnsi="Times New Roman"/>
          <w:sz w:val="30"/>
        </w:rPr>
        <w:t>Palacín</w:t>
      </w:r>
      <w:proofErr w:type="spellEnd"/>
      <w:r>
        <w:rPr>
          <w:rFonts w:ascii="Times New Roman" w:hAnsi="Times New Roman"/>
          <w:sz w:val="30"/>
        </w:rPr>
        <w:t xml:space="preserve"> (université </w:t>
      </w:r>
      <w:proofErr w:type="spellStart"/>
      <w:r>
        <w:rPr>
          <w:rFonts w:ascii="Times New Roman" w:hAnsi="Times New Roman"/>
          <w:sz w:val="30"/>
        </w:rPr>
        <w:t>Complutense</w:t>
      </w:r>
      <w:proofErr w:type="spellEnd"/>
      <w:r>
        <w:rPr>
          <w:rFonts w:ascii="Times New Roman" w:hAnsi="Times New Roman"/>
          <w:sz w:val="30"/>
        </w:rPr>
        <w:t>, Madrid)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Catherine </w:t>
      </w:r>
      <w:proofErr w:type="spellStart"/>
      <w:r>
        <w:rPr>
          <w:rFonts w:ascii="Times New Roman" w:hAnsi="Times New Roman"/>
          <w:sz w:val="30"/>
        </w:rPr>
        <w:t>Guimbard</w:t>
      </w:r>
      <w:proofErr w:type="spellEnd"/>
      <w:r>
        <w:rPr>
          <w:rFonts w:ascii="Times New Roman" w:hAnsi="Times New Roman"/>
          <w:sz w:val="30"/>
        </w:rPr>
        <w:t xml:space="preserve"> (université de Paris </w:t>
      </w:r>
      <w:proofErr w:type="spellStart"/>
      <w:r>
        <w:rPr>
          <w:rFonts w:ascii="Times New Roman" w:hAnsi="Times New Roman"/>
          <w:sz w:val="30"/>
        </w:rPr>
        <w:t>IV-Sorbonne</w:t>
      </w:r>
      <w:proofErr w:type="spellEnd"/>
      <w:r>
        <w:rPr>
          <w:rFonts w:ascii="Times New Roman" w:hAnsi="Times New Roman"/>
          <w:sz w:val="30"/>
        </w:rPr>
        <w:t>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Claire </w:t>
      </w:r>
      <w:proofErr w:type="spellStart"/>
      <w:r>
        <w:rPr>
          <w:rFonts w:ascii="Times New Roman" w:hAnsi="Times New Roman"/>
          <w:sz w:val="30"/>
        </w:rPr>
        <w:t>Kappler</w:t>
      </w:r>
      <w:proofErr w:type="spellEnd"/>
      <w:r>
        <w:rPr>
          <w:rFonts w:ascii="Times New Roman" w:hAnsi="Times New Roman"/>
          <w:sz w:val="30"/>
        </w:rPr>
        <w:t xml:space="preserve"> (CNRS, Paris, UMR 8092)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Francis </w:t>
      </w:r>
      <w:proofErr w:type="spellStart"/>
      <w:r>
        <w:rPr>
          <w:rFonts w:ascii="Times New Roman" w:hAnsi="Times New Roman"/>
          <w:sz w:val="30"/>
        </w:rPr>
        <w:t>Manzano</w:t>
      </w:r>
      <w:proofErr w:type="spellEnd"/>
      <w:r>
        <w:rPr>
          <w:rFonts w:ascii="Times New Roman" w:hAnsi="Times New Roman"/>
          <w:sz w:val="30"/>
        </w:rPr>
        <w:t xml:space="preserve"> (université Lyon III)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Claude Mauron (universi</w:t>
      </w:r>
      <w:r w:rsidR="00A84F85">
        <w:rPr>
          <w:rFonts w:ascii="Times New Roman" w:hAnsi="Times New Roman"/>
          <w:sz w:val="30"/>
        </w:rPr>
        <w:t>té d’Aix-Marseille</w:t>
      </w:r>
      <w:r>
        <w:rPr>
          <w:rFonts w:ascii="Times New Roman" w:hAnsi="Times New Roman"/>
          <w:sz w:val="30"/>
        </w:rPr>
        <w:t>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Peter </w:t>
      </w:r>
      <w:proofErr w:type="spellStart"/>
      <w:r>
        <w:rPr>
          <w:rFonts w:ascii="Times New Roman" w:hAnsi="Times New Roman"/>
          <w:sz w:val="30"/>
        </w:rPr>
        <w:t>Ricketts</w:t>
      </w:r>
      <w:proofErr w:type="spellEnd"/>
      <w:r>
        <w:rPr>
          <w:rFonts w:ascii="Times New Roman" w:hAnsi="Times New Roman"/>
          <w:sz w:val="30"/>
        </w:rPr>
        <w:t xml:space="preserve"> (université de Birmingham)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Roy </w:t>
      </w:r>
      <w:proofErr w:type="spellStart"/>
      <w:r>
        <w:rPr>
          <w:rFonts w:ascii="Times New Roman" w:hAnsi="Times New Roman"/>
          <w:sz w:val="30"/>
        </w:rPr>
        <w:t>Rosenstein</w:t>
      </w:r>
      <w:proofErr w:type="spellEnd"/>
      <w:r>
        <w:rPr>
          <w:rFonts w:ascii="Times New Roman" w:hAnsi="Times New Roman"/>
          <w:sz w:val="30"/>
        </w:rPr>
        <w:t xml:space="preserve"> (université américaine de Paris)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Élisabeth </w:t>
      </w:r>
      <w:proofErr w:type="spellStart"/>
      <w:r>
        <w:rPr>
          <w:rFonts w:ascii="Times New Roman" w:hAnsi="Times New Roman"/>
          <w:sz w:val="30"/>
        </w:rPr>
        <w:t>Schulze-Busacker</w:t>
      </w:r>
      <w:proofErr w:type="spellEnd"/>
      <w:r>
        <w:rPr>
          <w:rFonts w:ascii="Times New Roman" w:hAnsi="Times New Roman"/>
          <w:sz w:val="30"/>
        </w:rPr>
        <w:t xml:space="preserve"> (université de Montréal)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proofErr w:type="spellStart"/>
      <w:r>
        <w:rPr>
          <w:rFonts w:ascii="Times New Roman" w:hAnsi="Times New Roman"/>
          <w:sz w:val="30"/>
        </w:rPr>
        <w:t>Naohiko</w:t>
      </w:r>
      <w:proofErr w:type="spellEnd"/>
      <w:r>
        <w:rPr>
          <w:rFonts w:ascii="Times New Roman" w:hAnsi="Times New Roman"/>
          <w:sz w:val="30"/>
        </w:rPr>
        <w:t xml:space="preserve"> Seto (université </w:t>
      </w:r>
      <w:proofErr w:type="spellStart"/>
      <w:r>
        <w:rPr>
          <w:rFonts w:ascii="Times New Roman" w:hAnsi="Times New Roman"/>
          <w:sz w:val="30"/>
        </w:rPr>
        <w:t>Waseda</w:t>
      </w:r>
      <w:proofErr w:type="spellEnd"/>
      <w:r>
        <w:rPr>
          <w:rFonts w:ascii="Times New Roman" w:hAnsi="Times New Roman"/>
          <w:sz w:val="30"/>
        </w:rPr>
        <w:t>, Tokyo)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Tullio </w:t>
      </w:r>
      <w:proofErr w:type="spellStart"/>
      <w:r>
        <w:rPr>
          <w:rFonts w:ascii="Times New Roman" w:hAnsi="Times New Roman"/>
          <w:sz w:val="30"/>
        </w:rPr>
        <w:t>Telmon</w:t>
      </w:r>
      <w:proofErr w:type="spellEnd"/>
      <w:r>
        <w:rPr>
          <w:rFonts w:ascii="Times New Roman" w:hAnsi="Times New Roman"/>
          <w:sz w:val="30"/>
        </w:rPr>
        <w:t xml:space="preserve"> (université de Turin)</w:t>
      </w:r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Suzanne </w:t>
      </w:r>
      <w:proofErr w:type="spellStart"/>
      <w:r>
        <w:rPr>
          <w:rFonts w:ascii="Times New Roman" w:hAnsi="Times New Roman"/>
          <w:sz w:val="30"/>
        </w:rPr>
        <w:t>Thiolier-Méjean</w:t>
      </w:r>
      <w:proofErr w:type="spellEnd"/>
      <w:r>
        <w:rPr>
          <w:rFonts w:ascii="Times New Roman" w:hAnsi="Times New Roman"/>
          <w:sz w:val="30"/>
        </w:rPr>
        <w:t xml:space="preserve"> (université de Paris </w:t>
      </w:r>
      <w:proofErr w:type="spellStart"/>
      <w:r>
        <w:rPr>
          <w:rFonts w:ascii="Times New Roman" w:hAnsi="Times New Roman"/>
          <w:sz w:val="30"/>
        </w:rPr>
        <w:t>IV-Sorbonne</w:t>
      </w:r>
      <w:proofErr w:type="spellEnd"/>
      <w:r>
        <w:rPr>
          <w:rFonts w:ascii="Times New Roman" w:hAnsi="Times New Roman"/>
          <w:sz w:val="30"/>
        </w:rPr>
        <w:t>)</w:t>
      </w:r>
    </w:p>
    <w:p w:rsidR="003278B8" w:rsidRDefault="003278B8" w:rsidP="003278B8">
      <w:pPr>
        <w:widowControl w:val="0"/>
        <w:ind w:left="993"/>
        <w:rPr>
          <w:rFonts w:ascii="Times New Roman" w:hAnsi="Times New Roman"/>
          <w:sz w:val="30"/>
        </w:rPr>
      </w:pPr>
    </w:p>
    <w:p w:rsidR="003278B8" w:rsidRDefault="003278B8" w:rsidP="003278B8">
      <w:pPr>
        <w:widowControl w:val="0"/>
        <w:tabs>
          <w:tab w:val="left" w:pos="2688"/>
          <w:tab w:val="left" w:pos="3408"/>
          <w:tab w:val="left" w:pos="4128"/>
          <w:tab w:val="left" w:pos="4848"/>
          <w:tab w:val="left" w:pos="5568"/>
        </w:tabs>
        <w:ind w:left="280" w:right="318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Site internet de la revue :</w:t>
      </w:r>
    </w:p>
    <w:p w:rsidR="003278B8" w:rsidRDefault="00F5597C" w:rsidP="003278B8">
      <w:pPr>
        <w:widowControl w:val="0"/>
        <w:tabs>
          <w:tab w:val="left" w:pos="2688"/>
          <w:tab w:val="left" w:pos="3408"/>
          <w:tab w:val="left" w:pos="4128"/>
          <w:tab w:val="left" w:pos="4848"/>
          <w:tab w:val="left" w:pos="5568"/>
        </w:tabs>
        <w:ind w:left="280" w:right="318"/>
        <w:jc w:val="both"/>
        <w:rPr>
          <w:rFonts w:ascii="Times New Roman" w:hAnsi="Times New Roman"/>
          <w:sz w:val="30"/>
        </w:rPr>
      </w:pPr>
      <w:hyperlink r:id="rId4" w:history="1">
        <w:r w:rsidR="00B43CE8" w:rsidRPr="00417898">
          <w:rPr>
            <w:rStyle w:val="Lienhypertexte"/>
            <w:rFonts w:ascii="Times New Roman" w:hAnsi="Times New Roman"/>
            <w:sz w:val="30"/>
          </w:rPr>
          <w:t>http://www.prefics.org/credilif/la_france.html</w:t>
        </w:r>
      </w:hyperlink>
    </w:p>
    <w:p w:rsidR="003278B8" w:rsidRDefault="003278B8" w:rsidP="003278B8">
      <w:pPr>
        <w:widowControl w:val="0"/>
        <w:rPr>
          <w:rFonts w:ascii="Times New Roman" w:hAnsi="Times New Roman"/>
          <w:sz w:val="30"/>
        </w:rPr>
      </w:pPr>
    </w:p>
    <w:p w:rsidR="003278B8" w:rsidRDefault="003278B8" w:rsidP="003278B8">
      <w:pPr>
        <w:widowControl w:val="0"/>
        <w:ind w:left="284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Reprographie Université Rennes 2</w:t>
      </w:r>
    </w:p>
    <w:p w:rsidR="003278B8" w:rsidRDefault="003278B8" w:rsidP="003278B8">
      <w:pPr>
        <w:widowControl w:val="0"/>
        <w:ind w:left="284"/>
        <w:jc w:val="center"/>
      </w:pPr>
      <w:r>
        <w:rPr>
          <w:rFonts w:ascii="Times New Roman" w:hAnsi="Times New Roman"/>
          <w:b/>
          <w:sz w:val="30"/>
        </w:rPr>
        <w:t xml:space="preserve">Dépôt légal : </w:t>
      </w:r>
      <w:r w:rsidR="00B17BE1">
        <w:rPr>
          <w:rFonts w:ascii="Times New Roman" w:hAnsi="Times New Roman"/>
          <w:b/>
          <w:sz w:val="30"/>
        </w:rPr>
        <w:t>2</w:t>
      </w:r>
      <w:r>
        <w:rPr>
          <w:rFonts w:ascii="Times New Roman" w:hAnsi="Times New Roman"/>
          <w:b/>
          <w:sz w:val="30"/>
          <w:vertAlign w:val="superscript"/>
        </w:rPr>
        <w:t>e</w:t>
      </w:r>
      <w:r w:rsidR="00B17BE1">
        <w:rPr>
          <w:rFonts w:ascii="Times New Roman" w:hAnsi="Times New Roman"/>
          <w:b/>
          <w:sz w:val="30"/>
        </w:rPr>
        <w:t xml:space="preserve"> trimestre 2013</w:t>
      </w:r>
      <w:r>
        <w:rPr>
          <w:rFonts w:ascii="Times New Roman" w:hAnsi="Times New Roman"/>
          <w:b/>
          <w:sz w:val="30"/>
        </w:rPr>
        <w:t xml:space="preserve"> - ISSN 0222.0326</w:t>
      </w:r>
    </w:p>
    <w:p w:rsidR="001871EF" w:rsidRDefault="00B17BE1"/>
    <w:sectPr w:rsidR="001871EF" w:rsidSect="00E0594B">
      <w:pgSz w:w="11880" w:h="16800"/>
      <w:pgMar w:top="1701" w:right="1701" w:bottom="1701" w:left="1701" w:header="2744" w:footer="1077" w:gutter="0"/>
      <w:pgNumType w:start="7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278B8"/>
    <w:rsid w:val="003278B8"/>
    <w:rsid w:val="003908D7"/>
    <w:rsid w:val="00697CB1"/>
    <w:rsid w:val="00726D16"/>
    <w:rsid w:val="00754D79"/>
    <w:rsid w:val="00A84F85"/>
    <w:rsid w:val="00B17BE1"/>
    <w:rsid w:val="00B43CE8"/>
    <w:rsid w:val="00CF2195"/>
    <w:rsid w:val="00E0594B"/>
    <w:rsid w:val="00E243A5"/>
    <w:rsid w:val="00F5597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B8"/>
    <w:rPr>
      <w:rFonts w:ascii="Times" w:eastAsia="Times" w:hAnsi="Times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3278B8"/>
    <w:pPr>
      <w:keepNext/>
      <w:widowControl w:val="0"/>
      <w:jc w:val="center"/>
      <w:outlineLvl w:val="0"/>
    </w:pPr>
    <w:rPr>
      <w:rFonts w:ascii="Palatino" w:eastAsia="Times New Roman" w:hAnsi="Palatino"/>
      <w:b/>
      <w:sz w:val="22"/>
    </w:rPr>
  </w:style>
  <w:style w:type="paragraph" w:styleId="Titre2">
    <w:name w:val="heading 2"/>
    <w:basedOn w:val="Normal"/>
    <w:next w:val="Normal"/>
    <w:link w:val="Titre2Car"/>
    <w:qFormat/>
    <w:rsid w:val="003278B8"/>
    <w:pPr>
      <w:keepNext/>
      <w:widowControl w:val="0"/>
      <w:tabs>
        <w:tab w:val="left" w:pos="-284"/>
        <w:tab w:val="left" w:pos="282"/>
        <w:tab w:val="left" w:pos="720"/>
        <w:tab w:val="left" w:pos="1440"/>
        <w:tab w:val="left" w:pos="2160"/>
      </w:tabs>
      <w:ind w:right="318"/>
      <w:jc w:val="center"/>
      <w:outlineLvl w:val="1"/>
    </w:pPr>
    <w:rPr>
      <w:rFonts w:ascii="Times New Roman" w:hAnsi="Times New Roman"/>
      <w:b/>
      <w:sz w:val="30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Marquenotebasdepage">
    <w:name w:val="footnote reference"/>
    <w:basedOn w:val="Policepardfaut"/>
    <w:uiPriority w:val="99"/>
    <w:unhideWhenUsed/>
    <w:rsid w:val="006A2C24"/>
    <w:rPr>
      <w:rFonts w:ascii="Times New Roman" w:hAnsi="Times New Roman"/>
      <w:sz w:val="26"/>
    </w:rPr>
  </w:style>
  <w:style w:type="character" w:customStyle="1" w:styleId="Titre1Car">
    <w:name w:val="Titre 1 Car"/>
    <w:basedOn w:val="Policepardfaut"/>
    <w:link w:val="Titre1"/>
    <w:rsid w:val="003278B8"/>
    <w:rPr>
      <w:rFonts w:ascii="Palatino" w:hAnsi="Palatino" w:cs="Times New Roman"/>
      <w:b/>
      <w:sz w:val="22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278B8"/>
    <w:rPr>
      <w:rFonts w:ascii="Times New Roman" w:eastAsia="Times" w:hAnsi="Times New Roman" w:cs="Times New Roman"/>
      <w:b/>
      <w:sz w:val="30"/>
      <w:szCs w:val="20"/>
      <w:lang w:eastAsia="fr-FR"/>
    </w:rPr>
  </w:style>
  <w:style w:type="paragraph" w:styleId="Titre">
    <w:name w:val="Title"/>
    <w:basedOn w:val="Normal"/>
    <w:link w:val="TitreCar"/>
    <w:qFormat/>
    <w:rsid w:val="003278B8"/>
    <w:pPr>
      <w:widowControl w:val="0"/>
      <w:tabs>
        <w:tab w:val="left" w:pos="282"/>
        <w:tab w:val="left" w:pos="720"/>
        <w:tab w:val="left" w:pos="1440"/>
        <w:tab w:val="left" w:pos="2160"/>
        <w:tab w:val="left" w:pos="2880"/>
      </w:tabs>
      <w:ind w:right="-27"/>
      <w:jc w:val="center"/>
    </w:pPr>
    <w:rPr>
      <w:rFonts w:ascii="Times New Roman" w:hAnsi="Times New Roman"/>
      <w:b/>
      <w:sz w:val="30"/>
    </w:rPr>
  </w:style>
  <w:style w:type="character" w:customStyle="1" w:styleId="TitreCar">
    <w:name w:val="Titre Car"/>
    <w:basedOn w:val="Policepardfaut"/>
    <w:link w:val="Titre"/>
    <w:rsid w:val="003278B8"/>
    <w:rPr>
      <w:rFonts w:ascii="Times New Roman" w:eastAsia="Times" w:hAnsi="Times New Roman" w:cs="Times New Roman"/>
      <w:b/>
      <w:sz w:val="30"/>
      <w:szCs w:val="20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43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refics.org/credilif/la_france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953</Characters>
  <Application>Microsoft Word 12.0.0</Application>
  <DocSecurity>0</DocSecurity>
  <Lines>38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</vt:lpstr>
      <vt:lpstr>    Comité de Rédaction</vt:lpstr>
      <vt:lpstr/>
      <vt:lpstr>Comité scientifique</vt:lpstr>
    </vt:vector>
  </TitlesOfParts>
  <Manager/>
  <Company>jkvkvujv</Company>
  <LinksUpToDate>false</LinksUpToDate>
  <CharactersWithSpaces>1068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</dc:creator>
  <cp:keywords/>
  <dc:description/>
  <cp:lastModifiedBy>Philippe Blanchet</cp:lastModifiedBy>
  <cp:revision>3</cp:revision>
  <dcterms:created xsi:type="dcterms:W3CDTF">2013-04-25T15:46:00Z</dcterms:created>
  <dcterms:modified xsi:type="dcterms:W3CDTF">2013-04-25T15:46:00Z</dcterms:modified>
  <cp:category/>
</cp:coreProperties>
</file>